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18" w:rsidRPr="009C5C18" w:rsidRDefault="009C5C18">
      <w:pPr>
        <w:rPr>
          <w:rFonts w:ascii="Helvetica" w:hAnsi="Helvetica" w:cs="Helvetica"/>
          <w:b/>
          <w:color w:val="333333"/>
          <w:sz w:val="21"/>
          <w:szCs w:val="21"/>
        </w:rPr>
      </w:pPr>
      <w:bookmarkStart w:id="0" w:name="_GoBack"/>
      <w:r w:rsidRPr="009C5C18">
        <w:rPr>
          <w:rFonts w:ascii="Helvetica" w:hAnsi="Helvetica" w:cs="Helvetica"/>
          <w:b/>
          <w:color w:val="333333"/>
          <w:sz w:val="21"/>
          <w:szCs w:val="21"/>
        </w:rPr>
        <w:t xml:space="preserve">Why is the Marina Beach Master Plan needed? </w:t>
      </w:r>
    </w:p>
    <w:p w:rsidR="009C5C18" w:rsidRDefault="009C5C18">
      <w:pPr>
        <w:rPr>
          <w:rFonts w:ascii="Helvetica" w:hAnsi="Helvetica" w:cs="Helvetica"/>
          <w:color w:val="333333"/>
          <w:sz w:val="21"/>
          <w:szCs w:val="21"/>
        </w:rPr>
      </w:pPr>
      <w:r>
        <w:rPr>
          <w:rFonts w:ascii="Helvetica" w:hAnsi="Helvetica" w:cs="Helvetica"/>
          <w:color w:val="333333"/>
          <w:sz w:val="21"/>
          <w:szCs w:val="21"/>
        </w:rPr>
        <w:t xml:space="preserve">Through the City’s Comprehensive Plan, Strategic Action Plan and the Parks, Recreation, and Open Space Plan, the community identified the need to restore the Edmonds Marsh, and bring back the capacity for salmon habitat. After careful review, and the completion of a feasibility study, the best way to accomplish this is to daylight Willow Creek from the Marsh into the Puget Sound, through Marina Beach Park. The Master Planning process will help gather community input on the plan for Marina Beach with this feature. </w:t>
      </w:r>
    </w:p>
    <w:p w:rsidR="009C5C18" w:rsidRDefault="009C5C18">
      <w:pPr>
        <w:rPr>
          <w:rFonts w:ascii="Helvetica" w:hAnsi="Helvetica" w:cs="Helvetica"/>
          <w:color w:val="333333"/>
          <w:sz w:val="21"/>
          <w:szCs w:val="21"/>
        </w:rPr>
      </w:pPr>
      <w:r w:rsidRPr="009C5C18">
        <w:rPr>
          <w:rFonts w:ascii="Helvetica" w:hAnsi="Helvetica" w:cs="Helvetica"/>
          <w:b/>
          <w:color w:val="333333"/>
          <w:sz w:val="21"/>
          <w:szCs w:val="21"/>
        </w:rPr>
        <w:t>What is the Marina Beach Master Plan?</w:t>
      </w:r>
      <w:r>
        <w:rPr>
          <w:rFonts w:ascii="Helvetica" w:hAnsi="Helvetica" w:cs="Helvetica"/>
          <w:color w:val="333333"/>
          <w:sz w:val="21"/>
          <w:szCs w:val="21"/>
        </w:rPr>
        <w:t xml:space="preserve"> </w:t>
      </w:r>
    </w:p>
    <w:p w:rsidR="009C5C18" w:rsidRDefault="009C5C18">
      <w:pPr>
        <w:rPr>
          <w:rFonts w:ascii="Helvetica" w:hAnsi="Helvetica" w:cs="Helvetica"/>
          <w:color w:val="333333"/>
          <w:sz w:val="21"/>
          <w:szCs w:val="21"/>
        </w:rPr>
      </w:pPr>
      <w:r>
        <w:rPr>
          <w:rFonts w:ascii="Helvetica" w:hAnsi="Helvetica" w:cs="Helvetica"/>
          <w:color w:val="333333"/>
          <w:sz w:val="21"/>
          <w:szCs w:val="21"/>
        </w:rPr>
        <w:t xml:space="preserve">The Marina Beach Master Plan will identify design concepts to improve Marina Beach Park. This includes restoring Willow Creek to become a more natural, above-ground stream – called daylighting the stream. </w:t>
      </w:r>
      <w:r>
        <w:rPr>
          <w:rFonts w:ascii="Helvetica" w:hAnsi="Helvetica" w:cs="Helvetica"/>
          <w:color w:val="333333"/>
          <w:sz w:val="21"/>
          <w:szCs w:val="21"/>
        </w:rPr>
        <w:t xml:space="preserve">In the feasibility study, the City </w:t>
      </w:r>
      <w:r>
        <w:rPr>
          <w:rFonts w:ascii="Helvetica" w:hAnsi="Helvetica" w:cs="Helvetica"/>
          <w:color w:val="333333"/>
          <w:sz w:val="21"/>
          <w:szCs w:val="21"/>
        </w:rPr>
        <w:t xml:space="preserve">identified two potential above-ground routes for Willow Creek to connect Edmonds Marsh to Puget Sound through the park. Through the master planning process, we will explore these two routes with you and develop a design program, schematic, and implementation schedule. We want to be sure the Master Plan reflects how the park is currently being used, and identifies ways to mitigate any impacts due to changes at the park. </w:t>
      </w:r>
    </w:p>
    <w:p w:rsidR="009C5C18" w:rsidRDefault="009C5C18">
      <w:pPr>
        <w:rPr>
          <w:rFonts w:ascii="Helvetica" w:hAnsi="Helvetica" w:cs="Helvetica"/>
          <w:color w:val="333333"/>
          <w:sz w:val="21"/>
          <w:szCs w:val="21"/>
        </w:rPr>
      </w:pPr>
      <w:r w:rsidRPr="009C5C18">
        <w:rPr>
          <w:rFonts w:ascii="Helvetica" w:hAnsi="Helvetica" w:cs="Helvetica"/>
          <w:b/>
          <w:color w:val="333333"/>
          <w:sz w:val="21"/>
          <w:szCs w:val="21"/>
        </w:rPr>
        <w:t>What studies have been completed related to the Master Plan?</w:t>
      </w:r>
      <w:r>
        <w:rPr>
          <w:rFonts w:ascii="Helvetica" w:hAnsi="Helvetica" w:cs="Helvetica"/>
          <w:color w:val="333333"/>
          <w:sz w:val="21"/>
          <w:szCs w:val="21"/>
        </w:rPr>
        <w:t xml:space="preserve"> </w:t>
      </w:r>
    </w:p>
    <w:p w:rsidR="009C5C18" w:rsidRDefault="009C5C18">
      <w:pPr>
        <w:rPr>
          <w:rFonts w:ascii="Helvetica" w:hAnsi="Helvetica" w:cs="Helvetica"/>
          <w:color w:val="333333"/>
          <w:sz w:val="21"/>
          <w:szCs w:val="21"/>
        </w:rPr>
      </w:pPr>
      <w:r>
        <w:rPr>
          <w:rFonts w:ascii="Helvetica" w:hAnsi="Helvetica" w:cs="Helvetica"/>
          <w:color w:val="333333"/>
          <w:sz w:val="21"/>
          <w:szCs w:val="21"/>
        </w:rPr>
        <w:t>Parks Recreation and Open Space Plan (Feb 2014): This plan provides comprehensive guidance on the development and management of Edmonds’ parks, recreation and open space system and the services provided by the Parks, Recreation and Cultural Services Department. See document at</w:t>
      </w:r>
      <w:r w:rsidR="003D2D7B">
        <w:rPr>
          <w:rFonts w:ascii="Helvetica" w:hAnsi="Helvetica" w:cs="Helvetica"/>
          <w:color w:val="333333"/>
          <w:sz w:val="21"/>
          <w:szCs w:val="21"/>
        </w:rPr>
        <w:t xml:space="preserve">: </w:t>
      </w:r>
      <w:r w:rsidRPr="009C5C18">
        <w:rPr>
          <w:rFonts w:ascii="Helvetica" w:hAnsi="Helvetica" w:cs="Helvetica"/>
          <w:color w:val="333333"/>
          <w:sz w:val="21"/>
          <w:szCs w:val="21"/>
        </w:rPr>
        <w:t>http://www.edmondswa.gov/images/COE/Government/Departments/Parks_and_Recreation/PROS_Plan_/20140225_Edmonds_PROS_Plan_Final.pdf</w:t>
      </w:r>
    </w:p>
    <w:p w:rsidR="009C5C18" w:rsidRDefault="009C5C18">
      <w:pPr>
        <w:rPr>
          <w:rFonts w:ascii="Helvetica" w:hAnsi="Helvetica" w:cs="Helvetica"/>
          <w:color w:val="333333"/>
          <w:sz w:val="21"/>
          <w:szCs w:val="21"/>
        </w:rPr>
      </w:pPr>
      <w:r>
        <w:rPr>
          <w:rFonts w:ascii="Helvetica" w:hAnsi="Helvetica" w:cs="Helvetica"/>
          <w:color w:val="333333"/>
          <w:sz w:val="21"/>
          <w:szCs w:val="21"/>
        </w:rPr>
        <w:t>Dayton Street and SR 104 Storm Drainage Alternatives Study: The study describes and evaluates the existing system, provides a screening and evaluation of alternatives, and recommends a preferred alternative with an implementation strategy. See document at</w:t>
      </w:r>
      <w:r>
        <w:rPr>
          <w:rFonts w:ascii="Helvetica" w:hAnsi="Helvetica" w:cs="Helvetica"/>
          <w:color w:val="333333"/>
          <w:sz w:val="21"/>
          <w:szCs w:val="21"/>
        </w:rPr>
        <w:t xml:space="preserve">:  </w:t>
      </w:r>
      <w:r w:rsidRPr="009C5C18">
        <w:rPr>
          <w:rFonts w:ascii="Helvetica" w:hAnsi="Helvetica" w:cs="Helvetica"/>
          <w:color w:val="333333"/>
          <w:sz w:val="21"/>
          <w:szCs w:val="21"/>
        </w:rPr>
        <w:t>http://www.edmondswa.gov/images/COE/Government/Departments/Public_Works/Stormwater_Utility/pdf/Dayton_SR_104_Drainage_Alternatives_Final_08-16-13.pdf</w:t>
      </w:r>
    </w:p>
    <w:p w:rsidR="009C5C18" w:rsidRDefault="009C5C18">
      <w:pPr>
        <w:rPr>
          <w:rFonts w:ascii="Helvetica" w:hAnsi="Helvetica" w:cs="Helvetica"/>
          <w:color w:val="333333"/>
          <w:sz w:val="21"/>
          <w:szCs w:val="21"/>
        </w:rPr>
      </w:pPr>
      <w:r>
        <w:rPr>
          <w:rFonts w:ascii="Helvetica" w:hAnsi="Helvetica" w:cs="Helvetica"/>
          <w:color w:val="333333"/>
          <w:sz w:val="21"/>
          <w:szCs w:val="21"/>
        </w:rPr>
        <w:t>Drainage Diagram Willow Creek Daylighting Early Feasibility Study: Shannon &amp; Wilson, Inc. prepared an early feasibility study documenting historical and existing site conditions, alternative Willow Creek daylighting alignments, a preferred daylighting plan, tidal hydraulics and fish habitat ass</w:t>
      </w:r>
      <w:r>
        <w:rPr>
          <w:rFonts w:ascii="Helvetica" w:hAnsi="Helvetica" w:cs="Helvetica"/>
          <w:color w:val="333333"/>
          <w:sz w:val="21"/>
          <w:szCs w:val="21"/>
        </w:rPr>
        <w:t>essments of the preferred plan.</w:t>
      </w:r>
      <w:r>
        <w:rPr>
          <w:rFonts w:ascii="Helvetica" w:hAnsi="Helvetica" w:cs="Helvetica"/>
          <w:color w:val="333333"/>
          <w:sz w:val="21"/>
          <w:szCs w:val="21"/>
        </w:rPr>
        <w:t xml:space="preserve"> </w:t>
      </w:r>
      <w:r>
        <w:rPr>
          <w:rFonts w:ascii="Helvetica" w:hAnsi="Helvetica" w:cs="Helvetica"/>
          <w:color w:val="333333"/>
          <w:sz w:val="21"/>
          <w:szCs w:val="21"/>
        </w:rPr>
        <w:t xml:space="preserve">See document at:  </w:t>
      </w:r>
      <w:hyperlink r:id="rId5" w:history="1">
        <w:r w:rsidRPr="00624A33">
          <w:rPr>
            <w:rStyle w:val="Hyperlink"/>
            <w:rFonts w:ascii="Helvetica" w:hAnsi="Helvetica" w:cs="Helvetica"/>
            <w:sz w:val="21"/>
            <w:szCs w:val="21"/>
          </w:rPr>
          <w:t>http://www.edmondswa.gov/images/COE/Government/Departments/Public_Works/Stormwater_Utility/pdf/Final%20_Early_Feasiblity_WillowCreekDaylighting.pdf</w:t>
        </w:r>
      </w:hyperlink>
    </w:p>
    <w:p w:rsidR="009C5C18" w:rsidRDefault="009C5C18">
      <w:pPr>
        <w:rPr>
          <w:rFonts w:ascii="Helvetica" w:hAnsi="Helvetica" w:cs="Helvetica"/>
          <w:color w:val="333333"/>
          <w:sz w:val="21"/>
          <w:szCs w:val="21"/>
        </w:rPr>
      </w:pPr>
      <w:r>
        <w:rPr>
          <w:rFonts w:ascii="Helvetica" w:hAnsi="Helvetica" w:cs="Helvetica"/>
          <w:color w:val="333333"/>
          <w:sz w:val="21"/>
          <w:szCs w:val="21"/>
        </w:rPr>
        <w:t xml:space="preserve">Environmental Impact Statement Willow Creek Geotechnical Assessment: HWA </w:t>
      </w:r>
      <w:proofErr w:type="spellStart"/>
      <w:r>
        <w:rPr>
          <w:rFonts w:ascii="Helvetica" w:hAnsi="Helvetica" w:cs="Helvetica"/>
          <w:color w:val="333333"/>
          <w:sz w:val="21"/>
          <w:szCs w:val="21"/>
        </w:rPr>
        <w:t>GeoSciences</w:t>
      </w:r>
      <w:proofErr w:type="spellEnd"/>
      <w:r>
        <w:rPr>
          <w:rFonts w:ascii="Helvetica" w:hAnsi="Helvetica" w:cs="Helvetica"/>
          <w:color w:val="333333"/>
          <w:sz w:val="21"/>
          <w:szCs w:val="21"/>
        </w:rPr>
        <w:t xml:space="preserve"> Inc. completed a geotechnical evaluation of the proposed replacement culvert under the BNSF mainline to evaluate subsurface conditions and provide geotechnical recommendations. - See </w:t>
      </w:r>
      <w:r>
        <w:rPr>
          <w:rFonts w:ascii="Helvetica" w:hAnsi="Helvetica" w:cs="Helvetica"/>
          <w:color w:val="333333"/>
          <w:sz w:val="21"/>
          <w:szCs w:val="21"/>
        </w:rPr>
        <w:t>document</w:t>
      </w:r>
      <w:r>
        <w:rPr>
          <w:rFonts w:ascii="Helvetica" w:hAnsi="Helvetica" w:cs="Helvetica"/>
          <w:color w:val="333333"/>
          <w:sz w:val="21"/>
          <w:szCs w:val="21"/>
        </w:rPr>
        <w:t xml:space="preserve"> at: </w:t>
      </w:r>
      <w:r w:rsidRPr="009C5C18">
        <w:rPr>
          <w:rFonts w:ascii="Helvetica" w:hAnsi="Helvetica" w:cs="Helvetica"/>
          <w:color w:val="333333"/>
          <w:sz w:val="21"/>
          <w:szCs w:val="21"/>
        </w:rPr>
        <w:t>http://www.edmondswa.gov/website-maintenance/department-articles/388-community-services/community-services-projects/1216-edmonds-crossing.html</w:t>
      </w:r>
    </w:p>
    <w:p w:rsidR="003D2D7B" w:rsidRDefault="003D2D7B">
      <w:pPr>
        <w:rPr>
          <w:rFonts w:ascii="Helvetica" w:hAnsi="Helvetica" w:cs="Helvetica"/>
          <w:b/>
          <w:color w:val="333333"/>
          <w:sz w:val="21"/>
          <w:szCs w:val="21"/>
        </w:rPr>
      </w:pPr>
    </w:p>
    <w:p w:rsidR="003D2D7B" w:rsidRDefault="003D2D7B">
      <w:pPr>
        <w:rPr>
          <w:rFonts w:ascii="Helvetica" w:hAnsi="Helvetica" w:cs="Helvetica"/>
          <w:b/>
          <w:color w:val="333333"/>
          <w:sz w:val="21"/>
          <w:szCs w:val="21"/>
        </w:rPr>
      </w:pPr>
      <w:r w:rsidRPr="003D2D7B">
        <w:rPr>
          <w:rFonts w:ascii="Helvetica" w:hAnsi="Helvetica" w:cs="Helvetica"/>
          <w:color w:val="333333"/>
          <w:sz w:val="21"/>
          <w:szCs w:val="21"/>
        </w:rPr>
        <w:lastRenderedPageBreak/>
        <w:t xml:space="preserve">Willow Creek Geotechnical Assessment: </w:t>
      </w:r>
      <w:r>
        <w:rPr>
          <w:rFonts w:ascii="Helvetica" w:hAnsi="Helvetica" w:cs="Helvetica"/>
          <w:color w:val="333333"/>
          <w:sz w:val="21"/>
          <w:szCs w:val="21"/>
        </w:rPr>
        <w:t xml:space="preserve">HWA </w:t>
      </w:r>
      <w:proofErr w:type="spellStart"/>
      <w:r>
        <w:rPr>
          <w:rFonts w:ascii="Helvetica" w:hAnsi="Helvetica" w:cs="Helvetica"/>
          <w:color w:val="333333"/>
          <w:sz w:val="21"/>
          <w:szCs w:val="21"/>
        </w:rPr>
        <w:t>GeoSciences</w:t>
      </w:r>
      <w:proofErr w:type="spellEnd"/>
      <w:r>
        <w:rPr>
          <w:rFonts w:ascii="Helvetica" w:hAnsi="Helvetica" w:cs="Helvetica"/>
          <w:color w:val="333333"/>
          <w:sz w:val="21"/>
          <w:szCs w:val="21"/>
        </w:rPr>
        <w:t xml:space="preserve"> Inc. completed a geotechnical evaluation of the proposed replacement culvert under the BNSF mainline to evaluate subsurface conditions and provide geotechnical recommendations. - See more at: </w:t>
      </w:r>
      <w:r w:rsidRPr="003D2D7B">
        <w:rPr>
          <w:rFonts w:ascii="Helvetica" w:hAnsi="Helvetica" w:cs="Helvetica"/>
          <w:color w:val="333333"/>
          <w:sz w:val="21"/>
          <w:szCs w:val="21"/>
        </w:rPr>
        <w:t>http://marinabeach.publicmeeting.info/Media/MarinaBeach/PDFS/Overview/Willow%20Creek%20Daylight%20Project-Geotechnical%20Assessment-FINAL.pdf</w:t>
      </w:r>
    </w:p>
    <w:p w:rsidR="009C5C18" w:rsidRDefault="009C5C18">
      <w:pPr>
        <w:rPr>
          <w:rFonts w:ascii="Helvetica" w:hAnsi="Helvetica" w:cs="Helvetica"/>
          <w:b/>
          <w:color w:val="333333"/>
          <w:sz w:val="21"/>
          <w:szCs w:val="21"/>
        </w:rPr>
      </w:pPr>
      <w:r w:rsidRPr="009C5C18">
        <w:rPr>
          <w:rFonts w:ascii="Helvetica" w:hAnsi="Helvetica" w:cs="Helvetica"/>
          <w:b/>
          <w:color w:val="333333"/>
          <w:sz w:val="21"/>
          <w:szCs w:val="21"/>
        </w:rPr>
        <w:t xml:space="preserve">What is the Project Advisory Committee? </w:t>
      </w:r>
    </w:p>
    <w:p w:rsidR="009C5C18" w:rsidRDefault="003D2D7B">
      <w:pPr>
        <w:rPr>
          <w:rFonts w:ascii="Helvetica" w:hAnsi="Helvetica" w:cs="Helvetica"/>
          <w:color w:val="333333"/>
          <w:sz w:val="21"/>
          <w:szCs w:val="21"/>
        </w:rPr>
      </w:pPr>
      <w:r>
        <w:rPr>
          <w:rFonts w:ascii="Helvetica" w:hAnsi="Helvetica" w:cs="Helvetica"/>
          <w:color w:val="333333"/>
          <w:sz w:val="21"/>
          <w:szCs w:val="21"/>
        </w:rPr>
        <w:t xml:space="preserve">The Parks Director put together a </w:t>
      </w:r>
      <w:r w:rsidR="009C5C18">
        <w:rPr>
          <w:rFonts w:ascii="Helvetica" w:hAnsi="Helvetica" w:cs="Helvetica"/>
          <w:color w:val="333333"/>
          <w:sz w:val="21"/>
          <w:szCs w:val="21"/>
        </w:rPr>
        <w:t>Project Advisory Committee</w:t>
      </w:r>
      <w:r>
        <w:rPr>
          <w:rFonts w:ascii="Helvetica" w:hAnsi="Helvetica" w:cs="Helvetica"/>
          <w:color w:val="333333"/>
          <w:sz w:val="21"/>
          <w:szCs w:val="21"/>
        </w:rPr>
        <w:t xml:space="preserve"> to work in</w:t>
      </w:r>
      <w:r w:rsidR="009C5C18">
        <w:rPr>
          <w:rFonts w:ascii="Helvetica" w:hAnsi="Helvetica" w:cs="Helvetica"/>
          <w:color w:val="333333"/>
          <w:sz w:val="21"/>
          <w:szCs w:val="21"/>
        </w:rPr>
        <w:t xml:space="preserve"> an ad hoc </w:t>
      </w:r>
      <w:r>
        <w:rPr>
          <w:rFonts w:ascii="Helvetica" w:hAnsi="Helvetica" w:cs="Helvetica"/>
          <w:color w:val="333333"/>
          <w:sz w:val="21"/>
          <w:szCs w:val="21"/>
        </w:rPr>
        <w:t>role</w:t>
      </w:r>
      <w:r w:rsidR="009C5C18">
        <w:rPr>
          <w:rFonts w:ascii="Helvetica" w:hAnsi="Helvetica" w:cs="Helvetica"/>
          <w:color w:val="333333"/>
          <w:sz w:val="21"/>
          <w:szCs w:val="21"/>
        </w:rPr>
        <w:t xml:space="preserve"> to help guide the Master Planning process with the Parks Department and Consultants. </w:t>
      </w:r>
      <w:r>
        <w:rPr>
          <w:rFonts w:ascii="Helvetica" w:hAnsi="Helvetica" w:cs="Helvetica"/>
          <w:color w:val="333333"/>
          <w:sz w:val="21"/>
          <w:szCs w:val="21"/>
        </w:rPr>
        <w:t>This ad hoc committee will meet as needed, and throughout the process.</w:t>
      </w:r>
    </w:p>
    <w:p w:rsidR="009C5C18" w:rsidRDefault="009C5C18">
      <w:pPr>
        <w:rPr>
          <w:rFonts w:ascii="Helvetica" w:hAnsi="Helvetica" w:cs="Helvetica"/>
          <w:color w:val="333333"/>
          <w:sz w:val="21"/>
          <w:szCs w:val="21"/>
        </w:rPr>
      </w:pPr>
      <w:r w:rsidRPr="009C5C18">
        <w:rPr>
          <w:rFonts w:ascii="Helvetica" w:hAnsi="Helvetica" w:cs="Helvetica"/>
          <w:b/>
          <w:color w:val="333333"/>
          <w:sz w:val="21"/>
          <w:szCs w:val="21"/>
        </w:rPr>
        <w:t>Who is represented on the PAC?</w:t>
      </w:r>
      <w:r>
        <w:rPr>
          <w:rFonts w:ascii="Helvetica" w:hAnsi="Helvetica" w:cs="Helvetica"/>
          <w:color w:val="333333"/>
          <w:sz w:val="21"/>
          <w:szCs w:val="21"/>
        </w:rPr>
        <w:t xml:space="preserve"> • Carrie Hite – Parks, Recreation &amp; Cultural Services Director, City of Edmonds • Renee McRae – Interim Assistant Parks Director, City of Edmonds • Keeley O’Connell – Senior Project Manager, Earth Corps • Jerry Shuster – </w:t>
      </w:r>
      <w:proofErr w:type="spellStart"/>
      <w:r>
        <w:rPr>
          <w:rFonts w:ascii="Helvetica" w:hAnsi="Helvetica" w:cs="Helvetica"/>
          <w:color w:val="333333"/>
          <w:sz w:val="21"/>
          <w:szCs w:val="21"/>
        </w:rPr>
        <w:t>Stormwater</w:t>
      </w:r>
      <w:proofErr w:type="spellEnd"/>
      <w:r>
        <w:rPr>
          <w:rFonts w:ascii="Helvetica" w:hAnsi="Helvetica" w:cs="Helvetica"/>
          <w:color w:val="333333"/>
          <w:sz w:val="21"/>
          <w:szCs w:val="21"/>
        </w:rPr>
        <w:t xml:space="preserve"> Engineering Program Manager, City of Edmonds • Rich Lindsay – Park Maintenance Manager, City of Edmonds • Diane Buckshnis – Edmonds City Council, Edmonds </w:t>
      </w:r>
      <w:proofErr w:type="spellStart"/>
      <w:r>
        <w:rPr>
          <w:rFonts w:ascii="Helvetica" w:hAnsi="Helvetica" w:cs="Helvetica"/>
          <w:color w:val="333333"/>
          <w:sz w:val="21"/>
          <w:szCs w:val="21"/>
        </w:rPr>
        <w:t>Floretum</w:t>
      </w:r>
      <w:proofErr w:type="spellEnd"/>
      <w:r>
        <w:rPr>
          <w:rFonts w:ascii="Helvetica" w:hAnsi="Helvetica" w:cs="Helvetica"/>
          <w:color w:val="333333"/>
          <w:sz w:val="21"/>
          <w:szCs w:val="21"/>
        </w:rPr>
        <w:t xml:space="preserve"> Garden Club, OLAE • Valerie Stewart – Planning Board, City of Edmonds • Rick Schaeffer – Tetra Tech • Kevin </w:t>
      </w:r>
      <w:proofErr w:type="spellStart"/>
      <w:r>
        <w:rPr>
          <w:rFonts w:ascii="Helvetica" w:hAnsi="Helvetica" w:cs="Helvetica"/>
          <w:color w:val="333333"/>
          <w:sz w:val="21"/>
          <w:szCs w:val="21"/>
        </w:rPr>
        <w:t>Conefrey</w:t>
      </w:r>
      <w:proofErr w:type="spellEnd"/>
      <w:r>
        <w:rPr>
          <w:rFonts w:ascii="Helvetica" w:hAnsi="Helvetica" w:cs="Helvetica"/>
          <w:color w:val="333333"/>
          <w:sz w:val="21"/>
          <w:szCs w:val="21"/>
        </w:rPr>
        <w:t xml:space="preserve"> – Edmonds Arts Commission • Laura Leeman – Edmonds Moms Group • Susan Smiley – Edmonds </w:t>
      </w:r>
      <w:proofErr w:type="spellStart"/>
      <w:r>
        <w:rPr>
          <w:rFonts w:ascii="Helvetica" w:hAnsi="Helvetica" w:cs="Helvetica"/>
          <w:color w:val="333333"/>
          <w:sz w:val="21"/>
          <w:szCs w:val="21"/>
        </w:rPr>
        <w:t>Floretum</w:t>
      </w:r>
      <w:proofErr w:type="spellEnd"/>
      <w:r>
        <w:rPr>
          <w:rFonts w:ascii="Helvetica" w:hAnsi="Helvetica" w:cs="Helvetica"/>
          <w:color w:val="333333"/>
          <w:sz w:val="21"/>
          <w:szCs w:val="21"/>
        </w:rPr>
        <w:t xml:space="preserve"> Garden Club • Janice </w:t>
      </w:r>
      <w:proofErr w:type="spellStart"/>
      <w:r>
        <w:rPr>
          <w:rFonts w:ascii="Helvetica" w:hAnsi="Helvetica" w:cs="Helvetica"/>
          <w:color w:val="333333"/>
          <w:sz w:val="21"/>
          <w:szCs w:val="21"/>
        </w:rPr>
        <w:t>Noe</w:t>
      </w:r>
      <w:proofErr w:type="spellEnd"/>
      <w:r>
        <w:rPr>
          <w:rFonts w:ascii="Helvetica" w:hAnsi="Helvetica" w:cs="Helvetica"/>
          <w:color w:val="333333"/>
          <w:sz w:val="21"/>
          <w:szCs w:val="21"/>
        </w:rPr>
        <w:t xml:space="preserve"> – Edmonds </w:t>
      </w:r>
      <w:proofErr w:type="spellStart"/>
      <w:r>
        <w:rPr>
          <w:rFonts w:ascii="Helvetica" w:hAnsi="Helvetica" w:cs="Helvetica"/>
          <w:color w:val="333333"/>
          <w:sz w:val="21"/>
          <w:szCs w:val="21"/>
        </w:rPr>
        <w:t>Floretum</w:t>
      </w:r>
      <w:proofErr w:type="spellEnd"/>
      <w:r>
        <w:rPr>
          <w:rFonts w:ascii="Helvetica" w:hAnsi="Helvetica" w:cs="Helvetica"/>
          <w:color w:val="333333"/>
          <w:sz w:val="21"/>
          <w:szCs w:val="21"/>
        </w:rPr>
        <w:t xml:space="preserve"> Garden Club (Alternate) • Tess </w:t>
      </w:r>
      <w:proofErr w:type="spellStart"/>
      <w:r>
        <w:rPr>
          <w:rFonts w:ascii="Helvetica" w:hAnsi="Helvetica" w:cs="Helvetica"/>
          <w:color w:val="333333"/>
          <w:sz w:val="21"/>
          <w:szCs w:val="21"/>
        </w:rPr>
        <w:t>Cayou</w:t>
      </w:r>
      <w:proofErr w:type="spellEnd"/>
      <w:r>
        <w:rPr>
          <w:rFonts w:ascii="Helvetica" w:hAnsi="Helvetica" w:cs="Helvetica"/>
          <w:color w:val="333333"/>
          <w:sz w:val="21"/>
          <w:szCs w:val="21"/>
        </w:rPr>
        <w:t xml:space="preserve"> – Edmonds </w:t>
      </w:r>
      <w:proofErr w:type="spellStart"/>
      <w:r>
        <w:rPr>
          <w:rFonts w:ascii="Helvetica" w:hAnsi="Helvetica" w:cs="Helvetica"/>
          <w:color w:val="333333"/>
          <w:sz w:val="21"/>
          <w:szCs w:val="21"/>
        </w:rPr>
        <w:t>Floretum</w:t>
      </w:r>
      <w:proofErr w:type="spellEnd"/>
      <w:r>
        <w:rPr>
          <w:rFonts w:ascii="Helvetica" w:hAnsi="Helvetica" w:cs="Helvetica"/>
          <w:color w:val="333333"/>
          <w:sz w:val="21"/>
          <w:szCs w:val="21"/>
        </w:rPr>
        <w:t xml:space="preserve"> Garden Club (Alternate) - </w:t>
      </w:r>
    </w:p>
    <w:p w:rsidR="003D2D7B" w:rsidRDefault="003D2D7B">
      <w:pPr>
        <w:rPr>
          <w:rFonts w:ascii="Helvetica" w:hAnsi="Helvetica" w:cs="Helvetica"/>
          <w:b/>
          <w:color w:val="333333"/>
          <w:sz w:val="21"/>
          <w:szCs w:val="21"/>
        </w:rPr>
      </w:pPr>
      <w:r>
        <w:rPr>
          <w:rFonts w:ascii="Helvetica" w:hAnsi="Helvetica" w:cs="Helvetica"/>
          <w:b/>
          <w:color w:val="333333"/>
          <w:sz w:val="21"/>
          <w:szCs w:val="21"/>
        </w:rPr>
        <w:t>Exhibits that will help understand the process:</w:t>
      </w:r>
    </w:p>
    <w:p w:rsidR="009C5C18" w:rsidRDefault="009C5C18">
      <w:pPr>
        <w:rPr>
          <w:rFonts w:ascii="Helvetica" w:hAnsi="Helvetica" w:cs="Helvetica"/>
          <w:color w:val="333333"/>
          <w:sz w:val="21"/>
          <w:szCs w:val="21"/>
        </w:rPr>
      </w:pPr>
      <w:r w:rsidRPr="009C5C18">
        <w:rPr>
          <w:rFonts w:ascii="Helvetica" w:hAnsi="Helvetica" w:cs="Helvetica"/>
          <w:b/>
          <w:color w:val="333333"/>
          <w:sz w:val="21"/>
          <w:szCs w:val="21"/>
        </w:rPr>
        <w:t>Site Context</w:t>
      </w:r>
      <w:r>
        <w:rPr>
          <w:rFonts w:ascii="Helvetica" w:hAnsi="Helvetica" w:cs="Helvetica"/>
          <w:color w:val="333333"/>
          <w:sz w:val="21"/>
          <w:szCs w:val="21"/>
        </w:rPr>
        <w:t xml:space="preserve"> </w:t>
      </w:r>
      <w:r w:rsidR="003D2D7B">
        <w:rPr>
          <w:rFonts w:ascii="Helvetica" w:hAnsi="Helvetica" w:cs="Helvetica"/>
          <w:color w:val="333333"/>
          <w:sz w:val="21"/>
          <w:szCs w:val="21"/>
        </w:rPr>
        <w:t xml:space="preserve"> </w:t>
      </w:r>
      <w:r w:rsidR="00C062B8">
        <w:rPr>
          <w:rFonts w:ascii="Helvetica" w:hAnsi="Helvetica" w:cs="Helvetica"/>
          <w:color w:val="333333"/>
          <w:sz w:val="21"/>
          <w:szCs w:val="21"/>
        </w:rPr>
        <w:t xml:space="preserve"> </w:t>
      </w:r>
      <w:r>
        <w:rPr>
          <w:rFonts w:ascii="Helvetica" w:hAnsi="Helvetica" w:cs="Helvetica"/>
          <w:color w:val="333333"/>
          <w:sz w:val="21"/>
          <w:szCs w:val="21"/>
        </w:rPr>
        <w:t xml:space="preserve">This exhibit illustrates relevant contextual information - rail, vehicular and non-vehicular circulation, parks and significant natural resource areas, existing storm drain alignments, potential Edmonds Crossing alignment, and points of interest. </w:t>
      </w:r>
    </w:p>
    <w:p w:rsidR="009C5C18" w:rsidRPr="009C5C18" w:rsidRDefault="009C5C18" w:rsidP="003D2D7B">
      <w:pPr>
        <w:spacing w:before="150" w:after="150" w:line="240" w:lineRule="auto"/>
        <w:outlineLvl w:val="3"/>
        <w:rPr>
          <w:rFonts w:ascii="Helvetica" w:eastAsia="Times New Roman" w:hAnsi="Helvetica" w:cs="Helvetica"/>
          <w:color w:val="333333"/>
          <w:sz w:val="21"/>
          <w:szCs w:val="21"/>
        </w:rPr>
      </w:pPr>
      <w:r w:rsidRPr="009C5C18">
        <w:rPr>
          <w:rFonts w:ascii="Helvetica" w:hAnsi="Helvetica" w:cs="Helvetica"/>
          <w:b/>
          <w:color w:val="333333"/>
          <w:sz w:val="21"/>
          <w:szCs w:val="21"/>
        </w:rPr>
        <w:t>Site Analysis</w:t>
      </w:r>
      <w:r w:rsidR="003D2D7B">
        <w:rPr>
          <w:rFonts w:ascii="Helvetica" w:hAnsi="Helvetica" w:cs="Helvetica"/>
          <w:b/>
          <w:color w:val="333333"/>
          <w:sz w:val="21"/>
          <w:szCs w:val="21"/>
        </w:rPr>
        <w:t xml:space="preserve"> </w:t>
      </w:r>
      <w:r w:rsidRPr="009C5C18">
        <w:rPr>
          <w:rFonts w:ascii="Helvetica" w:eastAsia="Times New Roman" w:hAnsi="Helvetica" w:cs="Helvetica"/>
          <w:color w:val="333333"/>
          <w:sz w:val="21"/>
          <w:szCs w:val="21"/>
        </w:rPr>
        <w:t>This map illustrates existing park elements and natural features, rail, vehicular, and pedestrian circulation, vegetation, climatic information, and programmatic uses.</w:t>
      </w:r>
    </w:p>
    <w:p w:rsidR="009C5C18" w:rsidRDefault="009C5C18" w:rsidP="009C5C18">
      <w:pPr>
        <w:rPr>
          <w:rFonts w:ascii="Helvetica" w:hAnsi="Helvetica" w:cs="Helvetica"/>
          <w:color w:val="333333"/>
          <w:sz w:val="21"/>
          <w:szCs w:val="21"/>
        </w:rPr>
      </w:pPr>
      <w:r w:rsidRPr="009C5C18">
        <w:rPr>
          <w:rFonts w:ascii="Helvetica" w:hAnsi="Helvetica" w:cs="Helvetica"/>
          <w:b/>
          <w:color w:val="333333"/>
          <w:sz w:val="21"/>
          <w:szCs w:val="21"/>
        </w:rPr>
        <w:t>Option A</w:t>
      </w:r>
      <w:r w:rsidR="003D2D7B">
        <w:rPr>
          <w:rFonts w:ascii="Helvetica" w:hAnsi="Helvetica" w:cs="Helvetica"/>
          <w:b/>
          <w:color w:val="333333"/>
          <w:sz w:val="21"/>
          <w:szCs w:val="21"/>
        </w:rPr>
        <w:t xml:space="preserve">: </w:t>
      </w:r>
      <w:r w:rsidRPr="009C5C18">
        <w:rPr>
          <w:rFonts w:ascii="Helvetica" w:hAnsi="Helvetica" w:cs="Helvetica"/>
          <w:b/>
          <w:color w:val="333333"/>
          <w:sz w:val="21"/>
          <w:szCs w:val="21"/>
        </w:rPr>
        <w:t xml:space="preserve"> I</w:t>
      </w:r>
      <w:r>
        <w:rPr>
          <w:rFonts w:ascii="Helvetica" w:hAnsi="Helvetica" w:cs="Helvetica"/>
          <w:color w:val="333333"/>
          <w:sz w:val="21"/>
          <w:szCs w:val="21"/>
        </w:rPr>
        <w:t>n this option, Willow Creek exits the park through the current Off-Leash Area. This would require the Off-Leash Area to be re-examined in terms of space. This would also include a new crossing underneath the existing BNSF railroad bridge for the creek. And, we will need to consider pedestrian connections across the</w:t>
      </w:r>
      <w:r w:rsidR="003D2D7B">
        <w:rPr>
          <w:rFonts w:ascii="Helvetica" w:hAnsi="Helvetica" w:cs="Helvetica"/>
          <w:color w:val="333333"/>
          <w:sz w:val="21"/>
          <w:szCs w:val="21"/>
        </w:rPr>
        <w:t xml:space="preserve"> creek channel within the park.</w:t>
      </w:r>
    </w:p>
    <w:p w:rsidR="009C5C18" w:rsidRDefault="009C5C18" w:rsidP="009C5C18">
      <w:pPr>
        <w:rPr>
          <w:rFonts w:ascii="Helvetica" w:hAnsi="Helvetica" w:cs="Helvetica"/>
          <w:color w:val="333333"/>
          <w:sz w:val="21"/>
          <w:szCs w:val="21"/>
        </w:rPr>
      </w:pPr>
      <w:r w:rsidRPr="009C5C18">
        <w:rPr>
          <w:rFonts w:ascii="Helvetica" w:hAnsi="Helvetica" w:cs="Helvetica"/>
          <w:b/>
          <w:color w:val="333333"/>
          <w:sz w:val="21"/>
          <w:szCs w:val="21"/>
        </w:rPr>
        <w:t>Option B</w:t>
      </w:r>
      <w:r w:rsidR="003D2D7B">
        <w:rPr>
          <w:rFonts w:ascii="Helvetica" w:hAnsi="Helvetica" w:cs="Helvetica"/>
          <w:color w:val="333333"/>
          <w:sz w:val="21"/>
          <w:szCs w:val="21"/>
        </w:rPr>
        <w:t xml:space="preserve">: </w:t>
      </w:r>
      <w:r>
        <w:rPr>
          <w:rFonts w:ascii="Helvetica" w:hAnsi="Helvetica" w:cs="Helvetica"/>
          <w:color w:val="333333"/>
          <w:sz w:val="21"/>
          <w:szCs w:val="21"/>
        </w:rPr>
        <w:t>In Option B, Willow Creek bisects the current lawn area and parking exiting the park through the existing beach and driftwood zone. We will need to re-examine existing functions occurring in these areas. This will also include a new creek crossing underneath the existing BNSF railroad and pedestrian connections across the creek chan</w:t>
      </w:r>
      <w:r w:rsidR="003D2D7B">
        <w:rPr>
          <w:rFonts w:ascii="Helvetica" w:hAnsi="Helvetica" w:cs="Helvetica"/>
          <w:color w:val="333333"/>
          <w:sz w:val="21"/>
          <w:szCs w:val="21"/>
        </w:rPr>
        <w:t xml:space="preserve">nel within the park. </w:t>
      </w:r>
    </w:p>
    <w:p w:rsidR="003D2D7B" w:rsidRPr="003D2D7B" w:rsidRDefault="003D2D7B" w:rsidP="009C5C18">
      <w:r w:rsidRPr="003D2D7B">
        <w:rPr>
          <w:rFonts w:ascii="Helvetica" w:hAnsi="Helvetica" w:cs="Helvetica"/>
          <w:b/>
          <w:color w:val="333333"/>
          <w:sz w:val="21"/>
          <w:szCs w:val="21"/>
        </w:rPr>
        <w:t xml:space="preserve">Option C: </w:t>
      </w:r>
      <w:r>
        <w:rPr>
          <w:rFonts w:ascii="Helvetica" w:hAnsi="Helvetica" w:cs="Helvetica"/>
          <w:color w:val="333333"/>
          <w:sz w:val="21"/>
          <w:szCs w:val="21"/>
        </w:rPr>
        <w:t xml:space="preserve">Considering the buffer requirement, the consultants are working on a third option that will run just north of the OLAE.  We should have this option completed prior to the Planning Board meeting on March 25.  At the time the packets were </w:t>
      </w:r>
      <w:proofErr w:type="gramStart"/>
      <w:r>
        <w:rPr>
          <w:rFonts w:ascii="Helvetica" w:hAnsi="Helvetica" w:cs="Helvetica"/>
          <w:color w:val="333333"/>
          <w:sz w:val="21"/>
          <w:szCs w:val="21"/>
        </w:rPr>
        <w:t>due,</w:t>
      </w:r>
      <w:proofErr w:type="gramEnd"/>
      <w:r>
        <w:rPr>
          <w:rFonts w:ascii="Helvetica" w:hAnsi="Helvetica" w:cs="Helvetica"/>
          <w:color w:val="333333"/>
          <w:sz w:val="21"/>
          <w:szCs w:val="21"/>
        </w:rPr>
        <w:t xml:space="preserve"> this option concept had not been completed. </w:t>
      </w:r>
      <w:bookmarkEnd w:id="0"/>
    </w:p>
    <w:sectPr w:rsidR="003D2D7B" w:rsidRPr="003D2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C18"/>
    <w:rsid w:val="003D2D7B"/>
    <w:rsid w:val="009C5C18"/>
    <w:rsid w:val="00BD2126"/>
    <w:rsid w:val="00C0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C18"/>
    <w:rPr>
      <w:color w:val="0000FF" w:themeColor="hyperlink"/>
      <w:u w:val="single"/>
    </w:rPr>
  </w:style>
  <w:style w:type="character" w:styleId="FollowedHyperlink">
    <w:name w:val="FollowedHyperlink"/>
    <w:basedOn w:val="DefaultParagraphFont"/>
    <w:uiPriority w:val="99"/>
    <w:semiHidden/>
    <w:unhideWhenUsed/>
    <w:rsid w:val="009C5C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C18"/>
    <w:rPr>
      <w:color w:val="0000FF" w:themeColor="hyperlink"/>
      <w:u w:val="single"/>
    </w:rPr>
  </w:style>
  <w:style w:type="character" w:styleId="FollowedHyperlink">
    <w:name w:val="FollowedHyperlink"/>
    <w:basedOn w:val="DefaultParagraphFont"/>
    <w:uiPriority w:val="99"/>
    <w:semiHidden/>
    <w:unhideWhenUsed/>
    <w:rsid w:val="009C5C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706456">
      <w:bodyDiv w:val="1"/>
      <w:marLeft w:val="0"/>
      <w:marRight w:val="0"/>
      <w:marTop w:val="0"/>
      <w:marBottom w:val="0"/>
      <w:divBdr>
        <w:top w:val="none" w:sz="0" w:space="0" w:color="auto"/>
        <w:left w:val="none" w:sz="0" w:space="0" w:color="auto"/>
        <w:bottom w:val="none" w:sz="0" w:space="0" w:color="auto"/>
        <w:right w:val="none" w:sz="0" w:space="0" w:color="auto"/>
      </w:divBdr>
      <w:divsChild>
        <w:div w:id="613637530">
          <w:marLeft w:val="0"/>
          <w:marRight w:val="0"/>
          <w:marTop w:val="0"/>
          <w:marBottom w:val="0"/>
          <w:divBdr>
            <w:top w:val="none" w:sz="0" w:space="0" w:color="auto"/>
            <w:left w:val="none" w:sz="0" w:space="0" w:color="auto"/>
            <w:bottom w:val="none" w:sz="0" w:space="0" w:color="auto"/>
            <w:right w:val="none" w:sz="0" w:space="0" w:color="auto"/>
          </w:divBdr>
          <w:divsChild>
            <w:div w:id="19787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mondswa.gov/images/COE/Government/Departments/Public_Works/Stormwater_Utility/pdf/Final%20_Early_Feasiblity_WillowCreekDaylighti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2015-03-20T15:23:00Z</dcterms:created>
  <dcterms:modified xsi:type="dcterms:W3CDTF">2015-03-20T15:46:00Z</dcterms:modified>
</cp:coreProperties>
</file>